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05" w:rsidRPr="005F7BC8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«Незнайка в гостях»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Цель: учить видеть равное количество разных предметов, закрепить умение вести счет предметов. 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Материал: 3 группы игрушек из 5, 6, 7 штук;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карточки с кружками.       </w:t>
      </w: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Воспитатель обращается к детям: Сегодня в гостях у нас Незнайка. Я попросила его, чтобы он к каждой группе игрушек поставить карточку, на которой столько же кружков, сколько стоит игрушек. Посмотрите, правильно ли Незнайка расставил карточки». Выслушав ответы детей, педагог предлагает 1 ребенку подобрать к каждой группе соответствующую карточку. Организует проверку. Дети по очереди (два ребенка) пересчитывают игрушки одной из групп и кружки на представленной на ней карточке. Последнюю группу игрушек педагог предлагает сосчитать всем детям вместе.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«Художники»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Цель: развитие ориентировки в пространстве.                                                                             Ведущий предлагает детям нарисовать картину. Все вместе продумывают ее сюжет: город, комната, зоопарк и т. п. Затем каждый рассказывает о задуманном элементе картины, поясняет, где он должен находиться относительно других предметов. Воспитатель заполняет картину предлагаемыми детьми элементами, рисуя ее мелом на доске или фломастером на большом листе бумаги. В центре можно нарисовать избушку (изображение должно быть простым и узнаваемым) вверху, на крыше дома – трубу. Из трубы вверх идет дым. Внизу перед избушкой сидит кот. </w:t>
      </w:r>
      <w:proofErr w:type="gram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задании должны быть использованы слова: вверху, внизу, слева, справа, от, за, перед, между, около, рядом и т. д.</w:t>
      </w:r>
      <w:proofErr w:type="gramEnd"/>
    </w:p>
    <w:p w:rsidR="00DF0005" w:rsidRPr="005F7BC8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«Сломанная машина»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 учить замечать нарушения в изображенном предмете.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Материал: машина, состоящая из геометрических фигур, на которой не достает какой-либо части.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Ход игры. На </w:t>
      </w:r>
      <w:proofErr w:type="spell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фланелеграфе</w:t>
      </w:r>
      <w:proofErr w:type="spellEnd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строится машина, состоящая из геометрических фигур. Затем все дети, кроме одного - ведущего, отворачивается. Ведущий убирает какую-либо деталь машины. Кто раньше </w:t>
      </w:r>
      <w:proofErr w:type="gram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других</w:t>
      </w:r>
      <w:proofErr w:type="gramEnd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скажет чего не стало и </w:t>
      </w:r>
      <w:proofErr w:type="gram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какой</w:t>
      </w:r>
      <w:proofErr w:type="gramEnd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она формы, становится ведущим. Если дети легко справляются с задачей, можно одновременно убрать две детали.</w:t>
      </w:r>
    </w:p>
    <w:p w:rsidR="00264690" w:rsidRDefault="00264690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ru-RU"/>
        </w:rPr>
      </w:pPr>
    </w:p>
    <w:p w:rsidR="00DF0005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ru-RU"/>
        </w:rPr>
        <w:lastRenderedPageBreak/>
        <w:t>«</w:t>
      </w:r>
      <w:r w:rsidRPr="005F7BC8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Угадай, какое число пропущено»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 определить место числа в натуральном ряду, назвать пропущенное число.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Материал. </w:t>
      </w:r>
      <w:proofErr w:type="spell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Фланелеграф</w:t>
      </w:r>
      <w:proofErr w:type="spellEnd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10 карточек с изображением на них кружков от 1 до 10 (на каждой карточке кружки другого цвета) флажки.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Содержание. В. расставляет на </w:t>
      </w:r>
      <w:proofErr w:type="spell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фланелеграфе</w:t>
      </w:r>
      <w:proofErr w:type="spellEnd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карточки в последовательности натурального ряда. Предлагает детям посмотреть, как они стоят, не пропущено ли какое-нибудь число. Затем ребята закрывают глаза, а В. убирает одну карточку. После того как дети отгадают, какое число пропущено, показывает спрятанную карточку и ставит ее на место. Тому, кто первый назовет пропущенное число, получает флажок.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«Сломанная машина»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 учить замечать нарушения в изображенном предмете.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Материал: машина, состоящая из геометрических фигур, на которой не достает какой-либо части.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Ход игры. На </w:t>
      </w:r>
      <w:proofErr w:type="spell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фланелеграфе</w:t>
      </w:r>
      <w:proofErr w:type="spellEnd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строится машина, состоящая из геометрических фигур. Затем все дети, кроме одного - ведущего, отворачивается. Ведущий убирает какую-либо деталь машины. Кто раньше </w:t>
      </w:r>
      <w:proofErr w:type="gram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других</w:t>
      </w:r>
      <w:proofErr w:type="gramEnd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скажет чего не стало и </w:t>
      </w:r>
      <w:proofErr w:type="gram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какой</w:t>
      </w:r>
      <w:proofErr w:type="gramEnd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она формы, становится ведущим. Если дети легко справляются с задачей, можно одновременно убрать две детали.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ru-RU"/>
        </w:rPr>
        <w:t>«</w:t>
      </w:r>
      <w:r w:rsidRPr="005F7BC8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Угадай, какое число пропущено»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 определить место числа в натуральном ряду, назвать пропущенное число.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Материал. </w:t>
      </w:r>
      <w:proofErr w:type="spell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Фланелеграф</w:t>
      </w:r>
      <w:proofErr w:type="spellEnd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10 карточек с изображением на них кружков от 1 до 10 (на каждой карточке кружки другого цвета) флажки.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Содержание. В. расставляет на </w:t>
      </w:r>
      <w:proofErr w:type="spell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фланелеграфе</w:t>
      </w:r>
      <w:proofErr w:type="spellEnd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карточки в последовательности натурального ряда. Предлагает детям посмотреть, как они стоят, не пропущено ли какое-нибудь число. Затем ребята закрывают глаза, а В. убирает одну карточку. После того как дети отгадают, какое число пропущено, показывает спрятанную карточку и ставит ее на место. Тому, кто первый назовет пропущенное число, получает флажок.</w:t>
      </w:r>
    </w:p>
    <w:p w:rsidR="00DF0005" w:rsidRDefault="00DF0005" w:rsidP="00DF0005"/>
    <w:p w:rsidR="00DF0005" w:rsidRPr="005F7BC8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«Поездка»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 учить детей в сравнении чисел и определении, какое из чисел больше или меньше.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Материал. Наборное полотно, 8 больших треугольников, 8 - маленьких.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Содержание. В. рассказывает: «Ребята, в детский сад я ехала на трамвае. В вагон вошли школьники: девочки и мальчики. Были свободные места и мальчики уступили их девочкам. Все девочки сели рядом, а мальчики стали вдоль всего вагона. Девочек я обозначу маленькими треугольниками, а мальчиков большими. Кого в трамвае было больше: мальчиков или девочек? Как догадались? Какое число больше (меньше)? Почему некоторые дети подумали, что мальчиков больше? Как доказать, что число 8 больше 7, а 7 больше 8.» 0дин ребенок раскладывает маленькие треугольники под </w:t>
      </w:r>
      <w:proofErr w:type="gramStart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большими</w:t>
      </w:r>
      <w:proofErr w:type="gramEnd"/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точно один под один. В.заключает: « Мы с вами увидели, что число предметов не зависит от места, которое они занимают. Чтобы узнать, каких предметов больше, а каких меньше, надо считать предметы и сравнивать их число».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«Встань на свое место»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 упражнять в порядковом счете, в счете по осязанию.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Материал. Два набора карточек из картона с нашитыми на них в ряд пуговицами от 2 до 10.</w:t>
      </w:r>
    </w:p>
    <w:p w:rsidR="00DF0005" w:rsidRPr="005F7BC8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7B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Содержание. Играющие становятся в ряд, руки за спиной, перед ними 10 стульев. В. раздает всем карточки. Дети пересчитывают пуговицы, запоминают их число. По сигналу: «Числа встаньте по порядку», каждый из играющих становится за стульчиком, порядковый номер которого соответствует числу пуговиц на его карточке.</w:t>
      </w:r>
    </w:p>
    <w:p w:rsidR="00DF0005" w:rsidRDefault="00DF0005" w:rsidP="00DF0005"/>
    <w:p w:rsidR="00264690" w:rsidRDefault="00264690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</w:p>
    <w:p w:rsidR="00264690" w:rsidRDefault="00264690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</w:p>
    <w:p w:rsidR="00264690" w:rsidRDefault="00264690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</w:p>
    <w:p w:rsidR="00264690" w:rsidRDefault="00264690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</w:p>
    <w:p w:rsidR="00DF0005" w:rsidRPr="00EA317F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lastRenderedPageBreak/>
        <w:t>Сложи фигуру»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 составлять модели знакомых геометрических фигур из частей по образцу.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Материал. </w:t>
      </w:r>
      <w:proofErr w:type="spellStart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Фланелеграф</w:t>
      </w:r>
      <w:proofErr w:type="spellEnd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Модели геометрических фигур.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Содержание. В. помешает модели геометрических фигур на </w:t>
      </w:r>
      <w:proofErr w:type="spellStart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фланелеграф</w:t>
      </w:r>
      <w:proofErr w:type="spellEnd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вызывает ребенка, просит его показать и назвать фигуры. Объясняет задание: «У каждого из вас такие же геометрические фигуры, но они разрезаны на 2 или 4 равные части; если их правильно приложить друг к другу, то получаются целые фигуры». Выполняя задание, дети рассказывают,  из  какого количества они составили фигуру.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«Живые числа»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 упражнять в прямом и обратном счете в пределах 10.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Материал. Карточки с нарисованными на них кружочками от 1 до 10.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Содержание. Дети получают карточки. Выбирается водящий. Дети ходят по комнате. По сигналу водящего: «Числа! Встаньте по порядку!»- они строятся шеренгу и называют свое число» Водящий проверяет, все ли встали на свои места. Затем дети меняются карточками. Игра продолжается.</w:t>
      </w:r>
    </w:p>
    <w:p w:rsidR="00DF0005" w:rsidRDefault="00DF0005" w:rsidP="00DF0005"/>
    <w:p w:rsidR="00DF0005" w:rsidRPr="00EA317F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«Назови пропущенное слово»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 закрепить знания о днях недели.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Материал. Мяч.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Содержание. Ведущий начинает сразу и бросает мяч одному из играющих: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Солнышко светит днем, а луна</w:t>
      </w:r>
      <w:proofErr w:type="gramStart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.</w:t>
      </w:r>
      <w:proofErr w:type="gramEnd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. 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- Утром я пришла в детский сад, а вернулась домой</w:t>
      </w:r>
      <w:proofErr w:type="gramStart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.</w:t>
      </w:r>
      <w:proofErr w:type="gramEnd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. 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Если вчера была пятница, то сегодня</w:t>
      </w:r>
      <w:proofErr w:type="gramStart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.</w:t>
      </w:r>
      <w:proofErr w:type="gramEnd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. 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Если за понедельником был вторник, то за четвергом</w:t>
      </w:r>
      <w:proofErr w:type="gramStart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.</w:t>
      </w:r>
      <w:proofErr w:type="gramEnd"/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. . 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Аналогично можно проводить игру о временах года, месяцах.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lastRenderedPageBreak/>
        <w:t>«Сколько?»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 развитие мышления.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Содержание. В. предлагает детям ответить на вопросы: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-Сколько хвостов у семи ослов?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-Сколько носов у двух псов?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-Сколько пальчиков у одного мальчика?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-Сколько ушей у пяти малышей?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-Сколько ушек и трех старушек? и т. д.</w:t>
      </w:r>
    </w:p>
    <w:p w:rsidR="00DF0005" w:rsidRDefault="00DF0005" w:rsidP="00DF0005"/>
    <w:p w:rsidR="00DF0005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F0005" w:rsidRPr="006009B1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6009B1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«Назови скорей»</w:t>
      </w:r>
    </w:p>
    <w:p w:rsidR="00DF0005" w:rsidRPr="006009B1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Цель: формирование </w:t>
      </w:r>
      <w:proofErr w:type="gramStart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знании</w:t>
      </w:r>
      <w:proofErr w:type="gramEnd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 днях недели.</w:t>
      </w:r>
    </w:p>
    <w:p w:rsidR="00DF0005" w:rsidRPr="006009B1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Содержание. Дети образуют круг. С помощью считалки выбирается ведущий. Он бросает мяч кому-либо из детей и говорит: «Какой день недели перед четвергом? Ребенок, поймавший мяч, отвечает «Среда». Теперь он становится ведущим и задает вопрос: «Какой день недели был вчера?» </w:t>
      </w:r>
      <w:proofErr w:type="gramStart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(Назови дни недели после вторника.</w:t>
      </w:r>
      <w:proofErr w:type="gramEnd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gramStart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Назови день недели между средой и пятницей).</w:t>
      </w:r>
      <w:proofErr w:type="gramEnd"/>
    </w:p>
    <w:p w:rsidR="00DF0005" w:rsidRPr="006009B1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6009B1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«Докажи»</w:t>
      </w:r>
    </w:p>
    <w:p w:rsidR="00DF0005" w:rsidRPr="006009B1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 продолжать развивать представление о независимости числа, предметов от их расположения и площади; прибегать к наглядным способам доказательства.</w:t>
      </w:r>
    </w:p>
    <w:p w:rsidR="00DF0005" w:rsidRPr="006009B1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Материал. На доске нарисованы 2 лесенки, одна выше другой на 10 см.  У высокой лесенки 8 ступенек, а </w:t>
      </w:r>
      <w:proofErr w:type="gramStart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proofErr w:type="gramEnd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низкой 9, расстояние между ступеньками меньше, чем у высокой.</w:t>
      </w:r>
    </w:p>
    <w:p w:rsidR="00DF0005" w:rsidRPr="006009B1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Содержание. В. обращается к детям: «Какая лесенка выше: левая или правая? У какой лесенки больше ступенек? Почему вы так думаете? Как доказать, что у низкой лесенки ступенек больше, чем </w:t>
      </w:r>
      <w:proofErr w:type="gramStart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proofErr w:type="gramEnd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высокой? Чем же отличаются лесенки друг от друга?»</w:t>
      </w:r>
    </w:p>
    <w:p w:rsidR="00DF0005" w:rsidRDefault="00DF0005" w:rsidP="00DF0005"/>
    <w:p w:rsidR="00DF0005" w:rsidRPr="00EA317F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6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color w:val="0000FF"/>
          <w:sz w:val="32"/>
          <w:szCs w:val="26"/>
          <w:lang w:eastAsia="ru-RU"/>
        </w:rPr>
        <w:lastRenderedPageBreak/>
        <w:t>Подумай и закрась»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 развивать умение выделять признаки предметов.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Содержание. Детям дается задание зажечь огни в доме: в первом этаже столько, сколько квадратов нарисовано справа от домика, во втором столько, сколько нарисовано треугольников.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6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color w:val="0000FF"/>
          <w:sz w:val="32"/>
          <w:szCs w:val="26"/>
          <w:lang w:eastAsia="ru-RU"/>
        </w:rPr>
        <w:t>«Сколько разных игрушек»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 закрепление знаний об основном правиле счета: считать можно в любом направлении, не пропуская ни один предмет.</w:t>
      </w:r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Материал. </w:t>
      </w:r>
      <w:proofErr w:type="gramStart"/>
      <w:r w:rsidRPr="00EA31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Наборы игрушек, числовые фигуры с количеством кружков от 6 до 10 (по 3-4 карточки на каждое число); карточки, на которых нарисованы разные предметы в количестве от 5 до 10 (по 3-4 карточки на каждое число, (причем предметы расположены по-разному: по кругу, в два ряда, по вертикали или горизонтали) 1-2 карточки на каждого ребенка.</w:t>
      </w:r>
      <w:proofErr w:type="gramEnd"/>
    </w:p>
    <w:p w:rsidR="00DF0005" w:rsidRPr="00EA317F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31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Содержание. В. ставит на стол три группы предметов в ряд и спрашивает: «Как узнать, сколько разных игрушек?» 0дному ребенку предлагает сосчитать какие-либо игрушки слева направо, а другому - эти же игрушки - справа налево. В заключении спрашивает: Как дети считали игрушки? Изменился ли результат счета? И делает вывод: «Когда нужно узнать, сколько предметов, их можно считать в любом направлении, результат получится один и тот же». В. помещает на доску 3 числовые фигуры, а карточки с изображением предметов раскладывает на столе рисунками вниз. Затем обращается к детям: «На столе лежат карточки рисунками вниз. Те, кого я вызову, должны взять по одной карточке, сосчитать, сколько предметов на ней нарисовано, найти на доске карточку, на которой нарисовано столько же кружочков, и поставить под нею свою. Выиграет тот, кто правильно и быстрее других сделает это».</w:t>
      </w:r>
    </w:p>
    <w:p w:rsidR="00DF0005" w:rsidRDefault="00DF0005" w:rsidP="00DF0005"/>
    <w:p w:rsidR="00DF0005" w:rsidRDefault="00DF0005" w:rsidP="00DF0005"/>
    <w:p w:rsidR="00DF0005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F0005" w:rsidRPr="006009B1" w:rsidRDefault="00DF0005" w:rsidP="00DF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</w:pPr>
      <w:r w:rsidRPr="006009B1">
        <w:rPr>
          <w:rFonts w:ascii="Times New Roman" w:eastAsia="Times New Roman" w:hAnsi="Times New Roman" w:cs="Times New Roman"/>
          <w:b/>
          <w:color w:val="0000FF"/>
          <w:sz w:val="32"/>
          <w:szCs w:val="24"/>
          <w:lang w:eastAsia="ru-RU"/>
        </w:rPr>
        <w:t>«Назови скорей»</w:t>
      </w:r>
    </w:p>
    <w:p w:rsidR="00DF0005" w:rsidRPr="006009B1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Цель: формирование </w:t>
      </w:r>
      <w:proofErr w:type="gramStart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знании</w:t>
      </w:r>
      <w:proofErr w:type="gramEnd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 днях недели.</w:t>
      </w:r>
    </w:p>
    <w:p w:rsidR="00DF0005" w:rsidRPr="006009B1" w:rsidRDefault="00DF0005" w:rsidP="00DF0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Содержание. Дети образуют круг. С помощью считалки выбирается ведущий. Он бросает мяч кому-либо из детей и говорит: «Какой день недели перед четвергом? Ребенок, поймавший мяч, отвечает «Среда». Теперь он становится ведущим и задает вопрос: «Какой день недели был вчера?» </w:t>
      </w:r>
      <w:proofErr w:type="gramStart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(Назови дни недели после вторника.</w:t>
      </w:r>
      <w:proofErr w:type="gramEnd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gramStart"/>
      <w:r w:rsidRPr="00600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Назови день недели между средой и пятницей).</w:t>
      </w:r>
      <w:proofErr w:type="gramEnd"/>
    </w:p>
    <w:p w:rsidR="00957862" w:rsidRDefault="00957862"/>
    <w:sectPr w:rsidR="00957862" w:rsidSect="0095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005" w:rsidRDefault="00DF0005" w:rsidP="00DF0005">
      <w:pPr>
        <w:spacing w:after="0" w:line="240" w:lineRule="auto"/>
      </w:pPr>
      <w:r>
        <w:separator/>
      </w:r>
    </w:p>
  </w:endnote>
  <w:endnote w:type="continuationSeparator" w:id="1">
    <w:p w:rsidR="00DF0005" w:rsidRDefault="00DF0005" w:rsidP="00DF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005" w:rsidRDefault="00DF0005" w:rsidP="00DF0005">
      <w:pPr>
        <w:spacing w:after="0" w:line="240" w:lineRule="auto"/>
      </w:pPr>
      <w:r>
        <w:separator/>
      </w:r>
    </w:p>
  </w:footnote>
  <w:footnote w:type="continuationSeparator" w:id="1">
    <w:p w:rsidR="00DF0005" w:rsidRDefault="00DF0005" w:rsidP="00DF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005"/>
    <w:rsid w:val="00264690"/>
    <w:rsid w:val="00957862"/>
    <w:rsid w:val="00DF0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0005"/>
  </w:style>
  <w:style w:type="paragraph" w:styleId="a5">
    <w:name w:val="footer"/>
    <w:basedOn w:val="a"/>
    <w:link w:val="a6"/>
    <w:uiPriority w:val="99"/>
    <w:semiHidden/>
    <w:unhideWhenUsed/>
    <w:rsid w:val="00DF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F00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2014-11-30T19:34:00Z</dcterms:created>
  <dcterms:modified xsi:type="dcterms:W3CDTF">2014-11-30T19:51:00Z</dcterms:modified>
</cp:coreProperties>
</file>